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DE" w:rsidRDefault="001F30DE" w:rsidP="001F30DE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Clinical Leadership BASICS 3: </w:t>
      </w:r>
    </w:p>
    <w:p w:rsidR="001F30DE" w:rsidRDefault="001F30DE" w:rsidP="001F30DE">
      <w:pPr>
        <w:pStyle w:val="Kop11"/>
        <w:ind w:right="2121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“van </w:t>
      </w:r>
      <w:proofErr w:type="spellStart"/>
      <w:r>
        <w:rPr>
          <w:rFonts w:ascii="Century Gothic" w:hAnsi="Century Gothic"/>
          <w:sz w:val="24"/>
          <w:szCs w:val="24"/>
        </w:rPr>
        <w:t>visie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naar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beleid</w:t>
      </w:r>
      <w:proofErr w:type="spellEnd"/>
      <w:r>
        <w:rPr>
          <w:rFonts w:ascii="Century Gothic" w:hAnsi="Century Gothic"/>
          <w:sz w:val="24"/>
          <w:szCs w:val="24"/>
        </w:rPr>
        <w:t>”</w:t>
      </w:r>
      <w:r>
        <w:rPr>
          <w:rFonts w:ascii="Century Gothic" w:hAnsi="Century Gothic"/>
          <w:sz w:val="24"/>
          <w:szCs w:val="24"/>
        </w:rPr>
        <w:tab/>
      </w:r>
    </w:p>
    <w:p w:rsidR="001F30DE" w:rsidRDefault="001F30DE" w:rsidP="001F30DE">
      <w:pPr>
        <w:pStyle w:val="Kop11"/>
        <w:ind w:right="2121"/>
        <w:jc w:val="center"/>
        <w:rPr>
          <w:rFonts w:ascii="Century Gothic" w:hAnsi="Century Gothic"/>
          <w:sz w:val="16"/>
          <w:szCs w:val="16"/>
        </w:rPr>
      </w:pPr>
    </w:p>
    <w:p w:rsidR="001F30DE" w:rsidRPr="00E04348" w:rsidRDefault="001F30DE" w:rsidP="001F30DE">
      <w:pPr>
        <w:pStyle w:val="Kop11"/>
        <w:ind w:right="2121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20 </w:t>
      </w:r>
      <w:proofErr w:type="spellStart"/>
      <w:r>
        <w:rPr>
          <w:rFonts w:ascii="Century Gothic" w:hAnsi="Century Gothic"/>
          <w:sz w:val="16"/>
          <w:szCs w:val="16"/>
        </w:rPr>
        <w:t>januari</w:t>
      </w:r>
      <w:proofErr w:type="spellEnd"/>
      <w:r>
        <w:rPr>
          <w:rFonts w:ascii="Century Gothic" w:hAnsi="Century Gothic"/>
          <w:sz w:val="16"/>
          <w:szCs w:val="16"/>
        </w:rPr>
        <w:t xml:space="preserve"> 2017</w:t>
      </w:r>
      <w:bookmarkStart w:id="0" w:name="_GoBack"/>
      <w:bookmarkEnd w:id="0"/>
      <w:r>
        <w:rPr>
          <w:rFonts w:ascii="Century Gothic" w:hAnsi="Century Gothic"/>
          <w:sz w:val="16"/>
          <w:szCs w:val="16"/>
        </w:rPr>
        <w:t xml:space="preserve">, the Living Museum </w:t>
      </w:r>
      <w:proofErr w:type="spellStart"/>
      <w:r>
        <w:rPr>
          <w:rFonts w:ascii="Century Gothic" w:hAnsi="Century Gothic"/>
          <w:sz w:val="16"/>
          <w:szCs w:val="16"/>
        </w:rPr>
        <w:t>Bennebroek</w:t>
      </w:r>
      <w:proofErr w:type="spellEnd"/>
    </w:p>
    <w:p w:rsidR="001F30DE" w:rsidRDefault="001F30DE" w:rsidP="001F30DE">
      <w:pPr>
        <w:rPr>
          <w:rFonts w:ascii="Century Gothic" w:eastAsia="Verdana" w:hAnsi="Century Gothic" w:cs="Verdana"/>
          <w:sz w:val="16"/>
          <w:szCs w:val="16"/>
        </w:rPr>
      </w:pPr>
    </w:p>
    <w:p w:rsidR="001F30DE" w:rsidRDefault="001F30DE" w:rsidP="001F30DE">
      <w:pPr>
        <w:rPr>
          <w:rFonts w:ascii="Century Gothic" w:eastAsia="Verdana" w:hAnsi="Century Gothic" w:cs="Verdana"/>
          <w:sz w:val="16"/>
          <w:szCs w:val="16"/>
        </w:rPr>
      </w:pPr>
    </w:p>
    <w:p w:rsidR="001F30DE" w:rsidRPr="00AE7036" w:rsidRDefault="001F30DE" w:rsidP="001F30DE">
      <w:pPr>
        <w:rPr>
          <w:rFonts w:ascii="Century Gothic" w:eastAsia="Verdana" w:hAnsi="Century Gothic" w:cs="Verdana"/>
          <w:sz w:val="16"/>
          <w:szCs w:val="16"/>
        </w:rPr>
      </w:pPr>
    </w:p>
    <w:p w:rsidR="001F30DE" w:rsidRPr="00AE7036" w:rsidRDefault="001F30DE" w:rsidP="001F30DE">
      <w:pPr>
        <w:spacing w:before="3"/>
        <w:rPr>
          <w:rFonts w:ascii="Century Gothic" w:eastAsia="Verdana" w:hAnsi="Century Gothic" w:cs="Verdana"/>
          <w:sz w:val="16"/>
          <w:szCs w:val="16"/>
        </w:rPr>
      </w:pPr>
    </w:p>
    <w:p w:rsidR="001F30DE" w:rsidRPr="00A24E45" w:rsidRDefault="001F30DE" w:rsidP="001F30DE">
      <w:pPr>
        <w:pStyle w:val="Plattetekst"/>
        <w:spacing w:before="2" w:line="242" w:lineRule="auto"/>
        <w:ind w:right="1691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09.00 uur</w:t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b/>
          <w:color w:val="auto"/>
          <w:sz w:val="16"/>
          <w:szCs w:val="16"/>
        </w:rPr>
        <w:t xml:space="preserve">Check in, Focus </w:t>
      </w:r>
      <w:r w:rsidRPr="00A24E45">
        <w:rPr>
          <w:rFonts w:ascii="Century Gothic" w:hAnsi="Century Gothic"/>
          <w:color w:val="auto"/>
          <w:sz w:val="16"/>
          <w:szCs w:val="16"/>
        </w:rPr>
        <w:t>Waar staan we?</w:t>
      </w:r>
      <w:r>
        <w:rPr>
          <w:rFonts w:ascii="Century Gothic" w:hAnsi="Century Gothic"/>
          <w:b/>
          <w:color w:val="auto"/>
          <w:sz w:val="16"/>
          <w:szCs w:val="16"/>
        </w:rPr>
        <w:t xml:space="preserve"> </w:t>
      </w:r>
      <w:r>
        <w:rPr>
          <w:rFonts w:ascii="Century Gothic" w:hAnsi="Century Gothic"/>
          <w:color w:val="auto"/>
          <w:w w:val="95"/>
          <w:sz w:val="16"/>
          <w:szCs w:val="16"/>
        </w:rPr>
        <w:t>P</w:t>
      </w:r>
      <w:r w:rsidRPr="00AE7036">
        <w:rPr>
          <w:rFonts w:ascii="Century Gothic" w:hAnsi="Century Gothic"/>
          <w:color w:val="auto"/>
          <w:w w:val="95"/>
          <w:sz w:val="16"/>
          <w:szCs w:val="16"/>
        </w:rPr>
        <w:t>rogramma,</w:t>
      </w:r>
      <w:r w:rsidRPr="00AE7036">
        <w:rPr>
          <w:rFonts w:ascii="Century Gothic" w:hAnsi="Century Gothic"/>
          <w:color w:val="auto"/>
          <w:spacing w:val="-20"/>
          <w:w w:val="95"/>
          <w:sz w:val="16"/>
          <w:szCs w:val="16"/>
        </w:rPr>
        <w:t xml:space="preserve"> </w:t>
      </w:r>
      <w:r>
        <w:rPr>
          <w:rFonts w:ascii="Century Gothic" w:hAnsi="Century Gothic"/>
          <w:color w:val="auto"/>
          <w:spacing w:val="-20"/>
          <w:w w:val="95"/>
          <w:sz w:val="16"/>
          <w:szCs w:val="16"/>
        </w:rPr>
        <w:t xml:space="preserve"> </w:t>
      </w:r>
      <w:r w:rsidRPr="00AE7036">
        <w:rPr>
          <w:rFonts w:ascii="Century Gothic" w:hAnsi="Century Gothic"/>
          <w:color w:val="auto"/>
          <w:w w:val="95"/>
          <w:sz w:val="16"/>
          <w:szCs w:val="16"/>
        </w:rPr>
        <w:t>doelen</w:t>
      </w:r>
      <w:r>
        <w:rPr>
          <w:rFonts w:ascii="Century Gothic" w:hAnsi="Century Gothic"/>
          <w:color w:val="auto"/>
          <w:w w:val="95"/>
          <w:sz w:val="16"/>
          <w:szCs w:val="16"/>
        </w:rPr>
        <w:t xml:space="preserve">. </w:t>
      </w:r>
      <w:r w:rsidRPr="00AE7036">
        <w:rPr>
          <w:rFonts w:ascii="Century Gothic" w:hAnsi="Century Gothic"/>
          <w:color w:val="auto"/>
          <w:w w:val="95"/>
          <w:sz w:val="16"/>
          <w:szCs w:val="16"/>
        </w:rPr>
        <w:t>Frank</w:t>
      </w:r>
      <w:r>
        <w:rPr>
          <w:rFonts w:ascii="Century Gothic" w:hAnsi="Century Gothic"/>
          <w:color w:val="auto"/>
          <w:spacing w:val="-20"/>
          <w:w w:val="95"/>
          <w:sz w:val="16"/>
          <w:szCs w:val="16"/>
        </w:rPr>
        <w:t xml:space="preserve"> </w:t>
      </w:r>
      <w:r w:rsidRPr="00AE7036">
        <w:rPr>
          <w:rFonts w:ascii="Century Gothic" w:hAnsi="Century Gothic"/>
          <w:color w:val="auto"/>
          <w:w w:val="95"/>
          <w:sz w:val="16"/>
          <w:szCs w:val="16"/>
        </w:rPr>
        <w:t>Berends</w:t>
      </w: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color w:val="auto"/>
          <w:sz w:val="16"/>
          <w:szCs w:val="16"/>
        </w:rPr>
      </w:pP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color w:val="auto"/>
          <w:sz w:val="16"/>
          <w:szCs w:val="16"/>
        </w:rPr>
      </w:pP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09.30</w:t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</w:r>
      <w:r w:rsidRPr="00AB24B3">
        <w:rPr>
          <w:rFonts w:ascii="Century Gothic" w:hAnsi="Century Gothic"/>
          <w:b/>
          <w:color w:val="auto"/>
          <w:sz w:val="16"/>
          <w:szCs w:val="16"/>
        </w:rPr>
        <w:t>Van visie naar beleid</w:t>
      </w:r>
      <w:r>
        <w:rPr>
          <w:rFonts w:ascii="Century Gothic" w:hAnsi="Century Gothic"/>
          <w:color w:val="auto"/>
          <w:sz w:val="16"/>
          <w:szCs w:val="16"/>
        </w:rPr>
        <w:t xml:space="preserve"> </w:t>
      </w:r>
      <w:r w:rsidRPr="00AB24B3">
        <w:rPr>
          <w:rFonts w:ascii="Century Gothic" w:hAnsi="Century Gothic"/>
          <w:b/>
          <w:color w:val="auto"/>
          <w:sz w:val="16"/>
          <w:szCs w:val="16"/>
        </w:rPr>
        <w:t>en organisatie</w:t>
      </w:r>
      <w:r>
        <w:rPr>
          <w:rFonts w:ascii="Century Gothic" w:hAnsi="Century Gothic"/>
          <w:b/>
          <w:color w:val="auto"/>
          <w:sz w:val="16"/>
          <w:szCs w:val="16"/>
        </w:rPr>
        <w:t xml:space="preserve"> </w:t>
      </w:r>
      <w:r w:rsidRPr="00AB24B3">
        <w:rPr>
          <w:rFonts w:ascii="Century Gothic" w:hAnsi="Century Gothic"/>
          <w:color w:val="auto"/>
          <w:sz w:val="16"/>
          <w:szCs w:val="16"/>
        </w:rPr>
        <w:t>Inleiding Frans Que</w:t>
      </w:r>
    </w:p>
    <w:p w:rsidR="001F30DE" w:rsidRPr="00AB24B3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b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  <w:t>Leiderschap en management, DOR-ESH model, de Performance cirkel</w:t>
      </w: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b/>
          <w:color w:val="auto"/>
          <w:sz w:val="16"/>
          <w:szCs w:val="16"/>
        </w:rPr>
      </w:pP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b/>
          <w:color w:val="auto"/>
          <w:sz w:val="16"/>
          <w:szCs w:val="16"/>
        </w:rPr>
      </w:pP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10.15</w:t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  <w:t>Pauze</w:t>
      </w: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color w:val="auto"/>
          <w:sz w:val="16"/>
          <w:szCs w:val="16"/>
        </w:rPr>
      </w:pP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color w:val="auto"/>
          <w:sz w:val="16"/>
          <w:szCs w:val="16"/>
        </w:rPr>
      </w:pPr>
    </w:p>
    <w:p w:rsidR="001F30DE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>10.30</w:t>
      </w: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</w:r>
      <w:r w:rsidRPr="00A24E45">
        <w:rPr>
          <w:rFonts w:ascii="Century Gothic" w:hAnsi="Century Gothic"/>
          <w:b/>
          <w:color w:val="auto"/>
          <w:sz w:val="16"/>
          <w:szCs w:val="16"/>
        </w:rPr>
        <w:t xml:space="preserve">SWOT </w:t>
      </w:r>
      <w:r w:rsidRPr="00AE7036">
        <w:rPr>
          <w:rFonts w:ascii="Century Gothic" w:hAnsi="Century Gothic"/>
          <w:color w:val="auto"/>
          <w:spacing w:val="-20"/>
          <w:sz w:val="16"/>
          <w:szCs w:val="16"/>
        </w:rPr>
        <w:t xml:space="preserve"> </w:t>
      </w:r>
      <w:r>
        <w:rPr>
          <w:rFonts w:ascii="Century Gothic" w:hAnsi="Century Gothic"/>
          <w:color w:val="auto"/>
          <w:sz w:val="16"/>
          <w:szCs w:val="16"/>
        </w:rPr>
        <w:t>Inleiding F</w:t>
      </w:r>
      <w:r w:rsidRPr="00AE7036">
        <w:rPr>
          <w:rFonts w:ascii="Century Gothic" w:hAnsi="Century Gothic"/>
          <w:color w:val="auto"/>
          <w:sz w:val="16"/>
          <w:szCs w:val="16"/>
        </w:rPr>
        <w:t>rank</w:t>
      </w:r>
      <w:r w:rsidRPr="00AE7036">
        <w:rPr>
          <w:rFonts w:ascii="Century Gothic" w:hAnsi="Century Gothic"/>
          <w:color w:val="auto"/>
          <w:spacing w:val="-32"/>
          <w:sz w:val="16"/>
          <w:szCs w:val="16"/>
        </w:rPr>
        <w:t xml:space="preserve"> </w:t>
      </w:r>
      <w:r w:rsidRPr="00AE7036">
        <w:rPr>
          <w:rFonts w:ascii="Century Gothic" w:hAnsi="Century Gothic"/>
          <w:color w:val="auto"/>
          <w:sz w:val="16"/>
          <w:szCs w:val="16"/>
        </w:rPr>
        <w:t>Berends</w:t>
      </w:r>
      <w:r>
        <w:rPr>
          <w:rFonts w:ascii="Century Gothic" w:hAnsi="Century Gothic"/>
          <w:color w:val="auto"/>
          <w:sz w:val="16"/>
          <w:szCs w:val="16"/>
        </w:rPr>
        <w:t xml:space="preserve"> </w:t>
      </w:r>
    </w:p>
    <w:p w:rsidR="001F30DE" w:rsidRPr="00B92174" w:rsidRDefault="001F30DE" w:rsidP="001F30DE">
      <w:pPr>
        <w:pStyle w:val="Plattetekst"/>
        <w:spacing w:before="2" w:line="242" w:lineRule="auto"/>
        <w:ind w:right="154"/>
        <w:rPr>
          <w:rFonts w:ascii="Century Gothic" w:hAnsi="Century Gothic" w:cs="Tahoma"/>
          <w:color w:val="auto"/>
          <w:sz w:val="16"/>
          <w:szCs w:val="16"/>
        </w:rPr>
      </w:pPr>
      <w:r>
        <w:rPr>
          <w:rFonts w:ascii="Century Gothic" w:hAnsi="Century Gothic"/>
          <w:color w:val="auto"/>
          <w:sz w:val="16"/>
          <w:szCs w:val="16"/>
        </w:rPr>
        <w:tab/>
      </w:r>
      <w:r>
        <w:rPr>
          <w:rFonts w:ascii="Century Gothic" w:hAnsi="Century Gothic"/>
          <w:color w:val="auto"/>
          <w:sz w:val="16"/>
          <w:szCs w:val="16"/>
        </w:rPr>
        <w:tab/>
      </w:r>
      <w:r w:rsidRPr="00AB24B3">
        <w:rPr>
          <w:rFonts w:ascii="Century Gothic" w:hAnsi="Century Gothic" w:cs="Tahoma"/>
          <w:color w:val="auto"/>
          <w:sz w:val="16"/>
          <w:szCs w:val="16"/>
        </w:rPr>
        <w:t xml:space="preserve">Analyse van de gewenste en de huidige situatie </w:t>
      </w:r>
      <w:r>
        <w:rPr>
          <w:rFonts w:ascii="Century Gothic" w:hAnsi="Century Gothic" w:cs="Tahoma"/>
          <w:color w:val="auto"/>
          <w:sz w:val="16"/>
          <w:szCs w:val="16"/>
        </w:rPr>
        <w:t xml:space="preserve">als </w:t>
      </w:r>
      <w:r w:rsidRPr="00AB24B3">
        <w:rPr>
          <w:rFonts w:ascii="Century Gothic" w:hAnsi="Century Gothic" w:cs="Tahoma"/>
          <w:color w:val="auto"/>
          <w:sz w:val="16"/>
          <w:szCs w:val="16"/>
        </w:rPr>
        <w:t xml:space="preserve">stap in het ontwikkelen van </w:t>
      </w:r>
      <w:r w:rsidRPr="00AB24B3">
        <w:rPr>
          <w:rFonts w:ascii="Century Gothic" w:hAnsi="Century Gothic" w:cs="Tahoma"/>
          <w:color w:val="auto"/>
          <w:sz w:val="16"/>
          <w:szCs w:val="16"/>
        </w:rPr>
        <w:tab/>
      </w:r>
      <w:r w:rsidRPr="00AB24B3">
        <w:rPr>
          <w:rFonts w:ascii="Century Gothic" w:hAnsi="Century Gothic" w:cs="Tahoma"/>
          <w:color w:val="auto"/>
          <w:sz w:val="16"/>
          <w:szCs w:val="16"/>
        </w:rPr>
        <w:tab/>
      </w:r>
      <w:r>
        <w:rPr>
          <w:rFonts w:ascii="Century Gothic" w:hAnsi="Century Gothic" w:cs="Tahoma"/>
          <w:color w:val="auto"/>
          <w:sz w:val="16"/>
          <w:szCs w:val="16"/>
        </w:rPr>
        <w:tab/>
        <w:t xml:space="preserve">beleid en acties in je Challenge, en oefening in kleine </w:t>
      </w:r>
      <w:r w:rsidRPr="00AB24B3">
        <w:rPr>
          <w:rFonts w:ascii="Century Gothic" w:hAnsi="Century Gothic" w:cs="Tahoma"/>
          <w:color w:val="auto"/>
          <w:sz w:val="16"/>
          <w:szCs w:val="16"/>
        </w:rPr>
        <w:t>groepen</w:t>
      </w:r>
      <w:r>
        <w:rPr>
          <w:rFonts w:ascii="Century Gothic" w:hAnsi="Century Gothic" w:cs="Tahoma"/>
          <w:color w:val="auto"/>
          <w:sz w:val="16"/>
          <w:szCs w:val="16"/>
        </w:rPr>
        <w:t>.</w:t>
      </w:r>
    </w:p>
    <w:p w:rsidR="001F30DE" w:rsidRDefault="001F30DE" w:rsidP="001F30DE">
      <w:pPr>
        <w:rPr>
          <w:rFonts w:ascii="Century Gothic" w:eastAsia="Verdana" w:hAnsi="Century Gothic" w:cs="Verdana"/>
          <w:sz w:val="16"/>
          <w:szCs w:val="16"/>
        </w:rPr>
      </w:pPr>
      <w:r>
        <w:rPr>
          <w:rFonts w:ascii="Century Gothic" w:eastAsia="Verdana" w:hAnsi="Century Gothic" w:cs="Verdana"/>
          <w:sz w:val="16"/>
          <w:szCs w:val="16"/>
        </w:rPr>
        <w:tab/>
      </w:r>
      <w:r>
        <w:rPr>
          <w:rFonts w:ascii="Century Gothic" w:eastAsia="Verdana" w:hAnsi="Century Gothic" w:cs="Verdana"/>
          <w:sz w:val="16"/>
          <w:szCs w:val="16"/>
        </w:rPr>
        <w:tab/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12.00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  <w:t>LUNCHPAUZE</w:t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Pr="00791EE9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13.00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 xml:space="preserve">Finance en je </w:t>
      </w:r>
      <w:proofErr w:type="spellStart"/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>rol</w:t>
      </w:r>
      <w:proofErr w:type="spellEnd"/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 xml:space="preserve"> van </w:t>
      </w:r>
      <w:proofErr w:type="spellStart"/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>hoofdbehandelaar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met Esther Verver,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financieel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directeur</w:t>
      </w:r>
      <w:proofErr w:type="spellEnd"/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Wie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is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eigenlijk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eigenaar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van het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behandel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(en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dus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ook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productie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-)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proces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? </w:t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  <w:t xml:space="preserve">Hoe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kan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je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als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hoofdbehandelaar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sturen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op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inzet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van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middelen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en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gepast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gebruik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?  </w:t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13.45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proofErr w:type="spellStart"/>
      <w:r w:rsidRPr="00B92174"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>Onderhandelen</w:t>
      </w:r>
      <w:proofErr w:type="spellEnd"/>
      <w:r w:rsidRPr="00B92174"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 xml:space="preserve"> </w:t>
      </w:r>
      <w:proofErr w:type="spellStart"/>
      <w:r w:rsidRPr="00B92174"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Inleiding</w:t>
      </w:r>
      <w:proofErr w:type="spellEnd"/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 xml:space="preserve"> 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Frans Que</w:t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Daarna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voorbereiden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eigen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cases in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kleine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groepen</w:t>
      </w:r>
      <w:proofErr w:type="spellEnd"/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Pr="00B92174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14.30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 xml:space="preserve">Cases </w:t>
      </w:r>
      <w:proofErr w:type="spellStart"/>
      <w:r w:rsidRPr="00B92174"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>onderhandelen</w:t>
      </w:r>
      <w:proofErr w:type="spellEnd"/>
      <w:r w:rsidRPr="00B92174"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spelen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in 2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groepen</w:t>
      </w:r>
      <w:proofErr w:type="spellEnd"/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Cursisten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oefenen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een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actuele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onderhandeling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in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een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rollenspel</w:t>
      </w:r>
      <w:proofErr w:type="spellEnd"/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Pauze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rond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15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uur</w:t>
      </w:r>
      <w:proofErr w:type="spellEnd"/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16.00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 w:rsidRPr="00B92174"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 xml:space="preserve">Challenges </w:t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b/>
          <w:color w:val="auto"/>
          <w:sz w:val="16"/>
          <w:szCs w:val="16"/>
          <w:lang w:val="en-US"/>
        </w:rPr>
        <w:tab/>
      </w:r>
      <w:proofErr w:type="spellStart"/>
      <w:r w:rsidRPr="006F4476"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Leergroepen</w:t>
      </w:r>
      <w:proofErr w:type="spellEnd"/>
      <w:r w:rsidRPr="006F4476"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bespreken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hun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ervaringen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en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vorderingen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op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weg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naar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hun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resultaat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, </w:t>
      </w:r>
    </w:p>
    <w:p w:rsidR="001F30DE" w:rsidRDefault="001F30DE" w:rsidP="001F30DE">
      <w:pPr>
        <w:pStyle w:val="Plattetekst"/>
        <w:spacing w:before="2" w:line="242" w:lineRule="auto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  <w:t xml:space="preserve">Focus op het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proces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: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dealen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met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verschillen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en met het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krachtenveld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, </w:t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inzet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 xml:space="preserve"> van </w:t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ab/>
      </w:r>
      <w:proofErr w:type="spellStart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kwaliteiten</w:t>
      </w:r>
      <w:proofErr w:type="spellEnd"/>
      <w:r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, clinical leadership</w:t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  <w:lang w:val="en-US"/>
        </w:rPr>
      </w:pP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</w:rPr>
      </w:pPr>
      <w:r w:rsidRPr="00E85DA9">
        <w:rPr>
          <w:rFonts w:ascii="Century Gothic" w:eastAsia="Verdana" w:hAnsi="Century Gothic" w:cs="Verdana"/>
          <w:color w:val="auto"/>
          <w:sz w:val="16"/>
          <w:szCs w:val="16"/>
          <w:lang w:val="en-US"/>
        </w:rPr>
        <w:t>1</w:t>
      </w:r>
      <w:r>
        <w:rPr>
          <w:rFonts w:ascii="Century Gothic" w:eastAsia="Verdana" w:hAnsi="Century Gothic" w:cs="Verdana"/>
          <w:color w:val="auto"/>
          <w:sz w:val="16"/>
          <w:szCs w:val="16"/>
        </w:rPr>
        <w:t>7.3</w:t>
      </w:r>
      <w:r w:rsidRPr="00E85DA9">
        <w:rPr>
          <w:rFonts w:ascii="Century Gothic" w:eastAsia="Verdana" w:hAnsi="Century Gothic" w:cs="Verdana"/>
          <w:color w:val="auto"/>
          <w:sz w:val="16"/>
          <w:szCs w:val="16"/>
        </w:rPr>
        <w:t xml:space="preserve">0                   </w:t>
      </w:r>
      <w:r>
        <w:rPr>
          <w:rFonts w:ascii="Century Gothic" w:eastAsia="Verdana" w:hAnsi="Century Gothic" w:cs="Verdana"/>
          <w:color w:val="auto"/>
          <w:sz w:val="16"/>
          <w:szCs w:val="16"/>
        </w:rPr>
        <w:t xml:space="preserve">   </w:t>
      </w:r>
      <w:r>
        <w:rPr>
          <w:rFonts w:ascii="Century Gothic" w:eastAsia="Verdana" w:hAnsi="Century Gothic" w:cs="Verdana"/>
          <w:color w:val="auto"/>
          <w:sz w:val="16"/>
          <w:szCs w:val="16"/>
        </w:rPr>
        <w:tab/>
      </w:r>
      <w:r w:rsidRPr="007C5694">
        <w:rPr>
          <w:rFonts w:ascii="Century Gothic" w:eastAsia="Verdana" w:hAnsi="Century Gothic" w:cs="Verdana"/>
          <w:b/>
          <w:color w:val="auto"/>
          <w:sz w:val="16"/>
          <w:szCs w:val="16"/>
        </w:rPr>
        <w:t>Evaluatie en afsluiting</w:t>
      </w:r>
    </w:p>
    <w:p w:rsidR="001F30DE" w:rsidRDefault="001F30DE" w:rsidP="001F30DE">
      <w:pPr>
        <w:pStyle w:val="Plattetekst"/>
        <w:ind w:right="62"/>
        <w:rPr>
          <w:rFonts w:ascii="Century Gothic" w:eastAsia="Verdana" w:hAnsi="Century Gothic" w:cs="Verdana"/>
          <w:color w:val="auto"/>
          <w:sz w:val="16"/>
          <w:szCs w:val="16"/>
        </w:rPr>
      </w:pPr>
    </w:p>
    <w:p w:rsidR="001F30DE" w:rsidRDefault="001F30DE" w:rsidP="001F30DE">
      <w:pPr>
        <w:tabs>
          <w:tab w:val="left" w:pos="1821"/>
        </w:tabs>
        <w:ind w:left="120" w:right="62"/>
        <w:rPr>
          <w:rFonts w:ascii="Century Gothic" w:hAnsi="Century Gothic"/>
          <w:sz w:val="16"/>
          <w:szCs w:val="16"/>
        </w:rPr>
      </w:pPr>
    </w:p>
    <w:p w:rsidR="001F30DE" w:rsidRDefault="001F30DE" w:rsidP="001F30DE">
      <w:pPr>
        <w:tabs>
          <w:tab w:val="left" w:pos="1821"/>
        </w:tabs>
        <w:ind w:left="120" w:right="62"/>
        <w:rPr>
          <w:rFonts w:ascii="Century Gothic" w:hAnsi="Century Gothic"/>
          <w:sz w:val="16"/>
          <w:szCs w:val="16"/>
        </w:rPr>
      </w:pPr>
    </w:p>
    <w:p w:rsidR="001F30DE" w:rsidRDefault="001F30DE" w:rsidP="001F30DE">
      <w:r>
        <w:rPr>
          <w:rFonts w:ascii="Century Gothic" w:hAnsi="Century Gothic"/>
          <w:sz w:val="16"/>
          <w:szCs w:val="16"/>
        </w:rPr>
        <w:t xml:space="preserve">17.45 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The End</w:t>
      </w:r>
    </w:p>
    <w:p w:rsidR="001043AC" w:rsidRPr="001F30DE" w:rsidRDefault="001043AC" w:rsidP="001F30DE"/>
    <w:sectPr w:rsidR="001043AC" w:rsidRPr="001F30DE" w:rsidSect="002B2E3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and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F2"/>
    <w:rsid w:val="001043AC"/>
    <w:rsid w:val="001F30DE"/>
    <w:rsid w:val="00BB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30DE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eckboxlist">
    <w:name w:val="checkboxlist"/>
    <w:basedOn w:val="Standaardalinea-lettertype"/>
    <w:rsid w:val="00BB50F2"/>
  </w:style>
  <w:style w:type="paragraph" w:styleId="Plattetekst">
    <w:name w:val="Body Text"/>
    <w:basedOn w:val="Standaard"/>
    <w:link w:val="PlattetekstChar"/>
    <w:rsid w:val="001F30DE"/>
    <w:rPr>
      <w:color w:val="FF00FF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1F30DE"/>
    <w:rPr>
      <w:rFonts w:ascii="Oranda" w:eastAsia="Times New Roman" w:hAnsi="Oranda" w:cs="Times New Roman"/>
      <w:color w:val="FF00FF"/>
      <w:sz w:val="21"/>
      <w:szCs w:val="24"/>
    </w:rPr>
  </w:style>
  <w:style w:type="paragraph" w:customStyle="1" w:styleId="Kop11">
    <w:name w:val="Kop 11"/>
    <w:basedOn w:val="Standaard"/>
    <w:uiPriority w:val="1"/>
    <w:qFormat/>
    <w:rsid w:val="001F30DE"/>
    <w:pPr>
      <w:widowControl w:val="0"/>
      <w:ind w:left="2122"/>
      <w:outlineLvl w:val="1"/>
    </w:pPr>
    <w:rPr>
      <w:rFonts w:ascii="Verdana" w:eastAsia="Verdana" w:hAnsi="Verdana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30DE"/>
    <w:pPr>
      <w:spacing w:after="0" w:line="240" w:lineRule="auto"/>
    </w:pPr>
    <w:rPr>
      <w:rFonts w:ascii="Oranda" w:eastAsia="Times New Roman" w:hAnsi="Oranda" w:cs="Times New Roman"/>
      <w:sz w:val="21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heckboxlist">
    <w:name w:val="checkboxlist"/>
    <w:basedOn w:val="Standaardalinea-lettertype"/>
    <w:rsid w:val="00BB50F2"/>
  </w:style>
  <w:style w:type="paragraph" w:styleId="Plattetekst">
    <w:name w:val="Body Text"/>
    <w:basedOn w:val="Standaard"/>
    <w:link w:val="PlattetekstChar"/>
    <w:rsid w:val="001F30DE"/>
    <w:rPr>
      <w:color w:val="FF00FF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1F30DE"/>
    <w:rPr>
      <w:rFonts w:ascii="Oranda" w:eastAsia="Times New Roman" w:hAnsi="Oranda" w:cs="Times New Roman"/>
      <w:color w:val="FF00FF"/>
      <w:sz w:val="21"/>
      <w:szCs w:val="24"/>
    </w:rPr>
  </w:style>
  <w:style w:type="paragraph" w:customStyle="1" w:styleId="Kop11">
    <w:name w:val="Kop 11"/>
    <w:basedOn w:val="Standaard"/>
    <w:uiPriority w:val="1"/>
    <w:qFormat/>
    <w:rsid w:val="001F30DE"/>
    <w:pPr>
      <w:widowControl w:val="0"/>
      <w:ind w:left="2122"/>
      <w:outlineLvl w:val="1"/>
    </w:pPr>
    <w:rPr>
      <w:rFonts w:ascii="Verdana" w:eastAsia="Verdan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GGZinGeest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mirandah</dc:creator>
  <cp:lastModifiedBy>mirandah</cp:lastModifiedBy>
  <cp:revision>1</cp:revision>
  <dcterms:created xsi:type="dcterms:W3CDTF">2016-11-30T10:02:00Z</dcterms:created>
  <dcterms:modified xsi:type="dcterms:W3CDTF">2016-11-30T11:02:00Z</dcterms:modified>
</cp:coreProperties>
</file>